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065B" w:rsidRPr="000B17D3" w:rsidRDefault="0075065B" w:rsidP="0075065B">
      <w:pPr>
        <w:spacing w:after="20" w:line="240" w:lineRule="auto"/>
        <w:ind w:left="283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GoBack"/>
      <w:bookmarkEnd w:id="0"/>
      <w:r w:rsidRPr="000B17D3">
        <w:rPr>
          <w:rFonts w:ascii="Times New Roman" w:eastAsia="Times New Roman" w:hAnsi="Times New Roman" w:cs="Times New Roman"/>
          <w:iCs/>
          <w:color w:val="000000"/>
          <w:lang w:eastAsia="hu-HU"/>
        </w:rPr>
        <w:t xml:space="preserve">2. számú melléklet a 4/2019. (III. </w:t>
      </w:r>
      <w:r w:rsidRPr="000B17D3">
        <w:rPr>
          <w:rFonts w:ascii="Times New Roman" w:eastAsia="Times New Roman" w:hAnsi="Times New Roman" w:cs="Times New Roman"/>
          <w:iCs/>
          <w:lang w:eastAsia="hu-HU"/>
        </w:rPr>
        <w:t>22</w:t>
      </w:r>
      <w:r w:rsidRPr="000B17D3">
        <w:rPr>
          <w:rFonts w:ascii="Times New Roman" w:eastAsia="Times New Roman" w:hAnsi="Times New Roman" w:cs="Times New Roman"/>
          <w:iCs/>
          <w:color w:val="000000"/>
          <w:lang w:eastAsia="hu-HU"/>
        </w:rPr>
        <w:t>.) önkormányzati rendelethez</w:t>
      </w:r>
    </w:p>
    <w:p w:rsidR="0075065B" w:rsidRPr="00D53EAF" w:rsidRDefault="0075065B" w:rsidP="00750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5065B" w:rsidRPr="00D53EAF" w:rsidRDefault="0075065B" w:rsidP="007506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SZERZŐDÉS KÖZCÉLÚ PARKOLÓHELYEK </w:t>
      </w:r>
    </w:p>
    <w:p w:rsidR="0075065B" w:rsidRPr="00D53EAF" w:rsidRDefault="0075065B" w:rsidP="007506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 xml:space="preserve">LÉTESÍTÉSÉRŐL </w:t>
      </w:r>
      <w:proofErr w:type="gramStart"/>
      <w:r w:rsidRPr="00D53EA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ÉS</w:t>
      </w:r>
      <w:proofErr w:type="gramEnd"/>
      <w:r w:rsidRPr="00D53EA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 xml:space="preserve"> ÜZEMELTETÉSÉRŐL</w:t>
      </w:r>
    </w:p>
    <w:p w:rsidR="0075065B" w:rsidRPr="00D53EAF" w:rsidRDefault="0075065B" w:rsidP="00750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5065B" w:rsidRPr="00D53EAF" w:rsidRDefault="0075065B" w:rsidP="0075065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Amely létrejött</w:t>
      </w:r>
    </w:p>
    <w:p w:rsidR="0075065B" w:rsidRPr="00D53EAF" w:rsidRDefault="0075065B" w:rsidP="0075065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egyrészről</w:t>
      </w:r>
      <w:proofErr w:type="gramEnd"/>
    </w:p>
    <w:p w:rsidR="0075065B" w:rsidRPr="00D53EAF" w:rsidRDefault="0075065B" w:rsidP="007506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Budapest Főváros VII. kerület Erzsébetváros Önkormányzata</w:t>
      </w:r>
    </w:p>
    <w:p w:rsidR="0075065B" w:rsidRPr="00D53EAF" w:rsidRDefault="0075065B" w:rsidP="007506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Székhely: 1073 Budapest, Erzsébet krt. 6.</w:t>
      </w:r>
    </w:p>
    <w:p w:rsidR="0075065B" w:rsidRPr="00D53EAF" w:rsidRDefault="0075065B" w:rsidP="007506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Törzskönyvi azonosító száma: 735704</w:t>
      </w:r>
    </w:p>
    <w:p w:rsidR="0075065B" w:rsidRPr="00D53EAF" w:rsidRDefault="0075065B" w:rsidP="007506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KSH statisztikai számjele: 15735708-8411-321-01</w:t>
      </w:r>
    </w:p>
    <w:p w:rsidR="0075065B" w:rsidRPr="00D53EAF" w:rsidRDefault="0075065B" w:rsidP="007506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Adóazonosító száma: 15735708-2-42</w:t>
      </w:r>
    </w:p>
    <w:p w:rsidR="0075065B" w:rsidRPr="00D53EAF" w:rsidRDefault="0075065B" w:rsidP="007506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Képviseli</w:t>
      </w:r>
      <w:proofErr w:type="gram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: …</w:t>
      </w:r>
      <w:proofErr w:type="gramEnd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…………………….polgármester,</w:t>
      </w:r>
    </w:p>
    <w:p w:rsidR="0075065B" w:rsidRPr="00D53EAF" w:rsidRDefault="0075065B" w:rsidP="007506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a</w:t>
      </w:r>
      <w:proofErr w:type="gramEnd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 xml:space="preserve"> továbbiakban: Önkormányzat</w:t>
      </w:r>
    </w:p>
    <w:p w:rsidR="0075065B" w:rsidRPr="00D53EAF" w:rsidRDefault="0075065B" w:rsidP="00750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5065B" w:rsidRPr="00D53EAF" w:rsidRDefault="0075065B" w:rsidP="007506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másrészről</w:t>
      </w:r>
      <w:proofErr w:type="gramEnd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:</w:t>
      </w:r>
    </w:p>
    <w:p w:rsidR="0075065B" w:rsidRPr="00D53EAF" w:rsidRDefault="0075065B" w:rsidP="00750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5065B" w:rsidRPr="00D53EAF" w:rsidRDefault="0075065B" w:rsidP="007506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Cégnév</w:t>
      </w:r>
      <w:proofErr w:type="gram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: …</w:t>
      </w:r>
      <w:proofErr w:type="gramEnd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………………………………………….</w:t>
      </w:r>
    </w:p>
    <w:p w:rsidR="0075065B" w:rsidRPr="00D53EAF" w:rsidRDefault="0075065B" w:rsidP="007506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Székhely</w:t>
      </w:r>
      <w:proofErr w:type="gram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: …</w:t>
      </w:r>
      <w:proofErr w:type="gramEnd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………………………………………...</w:t>
      </w:r>
    </w:p>
    <w:p w:rsidR="0075065B" w:rsidRPr="00D53EAF" w:rsidRDefault="0075065B" w:rsidP="007506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Cégjegyzékszám</w:t>
      </w:r>
      <w:proofErr w:type="gram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:………………………………….</w:t>
      </w:r>
      <w:proofErr w:type="gramEnd"/>
    </w:p>
    <w:p w:rsidR="0075065B" w:rsidRPr="00D53EAF" w:rsidRDefault="0075065B" w:rsidP="007506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Adószám</w:t>
      </w:r>
      <w:proofErr w:type="gram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: …</w:t>
      </w:r>
      <w:proofErr w:type="gramEnd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……………………………………….. </w:t>
      </w:r>
    </w:p>
    <w:p w:rsidR="0075065B" w:rsidRPr="00D53EAF" w:rsidRDefault="0075065B" w:rsidP="007506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Képviseli</w:t>
      </w:r>
      <w:proofErr w:type="gram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: …</w:t>
      </w:r>
      <w:proofErr w:type="gramEnd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……………………………………….</w:t>
      </w:r>
    </w:p>
    <w:p w:rsidR="0075065B" w:rsidRPr="00D53EAF" w:rsidRDefault="0075065B" w:rsidP="007506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a</w:t>
      </w:r>
      <w:proofErr w:type="gramEnd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 xml:space="preserve"> továbbiakban Tu</w:t>
      </w:r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lajdonos/Építtető </w:t>
      </w: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 </w:t>
      </w:r>
    </w:p>
    <w:p w:rsidR="0075065B" w:rsidRPr="00D53EAF" w:rsidRDefault="0075065B" w:rsidP="00750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5065B" w:rsidRPr="00D53EAF" w:rsidRDefault="0075065B" w:rsidP="007506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(együttesen a továbbiakban: Felek) között alulírott napon és helyen az alábbiak szerint.</w:t>
      </w:r>
    </w:p>
    <w:p w:rsidR="0075065B" w:rsidRPr="00D53EAF" w:rsidRDefault="0075065B" w:rsidP="00750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5065B" w:rsidRPr="00D53EAF" w:rsidRDefault="0075065B" w:rsidP="0075065B">
      <w:pPr>
        <w:numPr>
          <w:ilvl w:val="0"/>
          <w:numId w:val="1"/>
        </w:num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r w:rsidRPr="00D53EA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ELŐZMÉNYEK</w:t>
      </w:r>
    </w:p>
    <w:p w:rsidR="0075065B" w:rsidRPr="00D53EAF" w:rsidRDefault="0075065B" w:rsidP="00750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5065B" w:rsidRPr="00D53EAF" w:rsidRDefault="0075065B" w:rsidP="007506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1. Felek rögzítik, hogy a T</w:t>
      </w:r>
      <w:r>
        <w:rPr>
          <w:rFonts w:ascii="Times New Roman" w:eastAsia="Times New Roman" w:hAnsi="Times New Roman" w:cs="Times New Roman"/>
          <w:color w:val="000000"/>
          <w:lang w:eastAsia="hu-HU"/>
        </w:rPr>
        <w:t>ulajdonos/</w:t>
      </w:r>
      <w:proofErr w:type="gramStart"/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Építtető </w:t>
      </w: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…</w:t>
      </w:r>
      <w:proofErr w:type="gramEnd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 xml:space="preserve"> arányú tulajdonát képezi a Budapest VII. kerület belterület …….. helyrajzi számon nyilvántartott, természetben a …. Budapest, …………………….. szám alatti ingatlan (a továbbiakban: Ingatlan). A T</w:t>
      </w:r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ulajdonos/Építtető </w:t>
      </w: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 xml:space="preserve">az Ingatlan területén új építésű építési beruházást kíván megvalósítani, amelynek keretében </w:t>
      </w:r>
      <w:proofErr w:type="gram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a …</w:t>
      </w:r>
      <w:proofErr w:type="gramEnd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 xml:space="preserve"> épületszinten (a továbbiakban: Teremgarázs) közcélú parkolóhelyeket alakít ki.</w:t>
      </w:r>
    </w:p>
    <w:p w:rsidR="0075065B" w:rsidRPr="00D53EAF" w:rsidRDefault="0075065B" w:rsidP="00750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5065B" w:rsidRPr="00D53EAF" w:rsidRDefault="0075065B" w:rsidP="007506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2. Felek rögzítik, hogy egyetértenek a városrészben a gyalogos és kerékpáros forgalmak előnyben részesítésében és az ebből származó környezetvédelmi előnyök fontosságában. Jelen szerződés elősegíti, hogy a lakossági parkolási igény egy része felszíni parkolók helyett közterületen kívül, teremgarázsban, mélygarázsban kerüljön kielégítésre, ezáltal az utca kedvezőbb városi használatot kaphat. Az Önkormányzat szándékában áll Budapest VII. kerületében növelni a közterületeken kívüli közcélú parkolásra szolgáló parkolóhelyeket az Ingatlanon megépítésre kerülő épületben kialakításra kerülő teremgarázs, mélygarázs egy részének</w:t>
      </w:r>
      <w:r w:rsidRPr="00D53EAF">
        <w:rPr>
          <w:rFonts w:ascii="Times New Roman" w:eastAsia="Times New Roman" w:hAnsi="Times New Roman" w:cs="Times New Roman"/>
          <w:color w:val="FF0000"/>
          <w:lang w:eastAsia="hu-HU"/>
        </w:rPr>
        <w:t xml:space="preserve"> </w:t>
      </w: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közcélú parkolóhelyként történő hasznosításával.</w:t>
      </w:r>
    </w:p>
    <w:p w:rsidR="0075065B" w:rsidRPr="00D53EAF" w:rsidRDefault="0075065B" w:rsidP="00750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5065B" w:rsidRDefault="0075065B" w:rsidP="007506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3. Felek a fentiek alapján a kölcsönös előnyök elérése érdekében Budapest Főváros VII. kerület Erzsébetváros Önkormányzata</w:t>
      </w:r>
      <w:r w:rsidRPr="00D53EA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 xml:space="preserve"> </w:t>
      </w: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Képviselő-testületének Erzsébetváros Építési Szabályzatáról szóló 25/2018. (XII.21.) számú önkormányzati rendelete (a továbbiakban: EÉSZ), Budapest Főváros VII. kerület Erzsébetváros Önkormányzata</w:t>
      </w:r>
      <w:r w:rsidRPr="00D53EA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 xml:space="preserve"> </w:t>
      </w: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Képviselő-testületének a parkolóhelyek és rakodóhelyek megváltásáról, közcélú parkolóhelyekről szóló 4/2019. (III.22.) számú önkormányzati rendelete (a továbbiakban: Rendelet), valamint Budapest Főváros VII. kerület Erzsébetváros Önkormányzata</w:t>
      </w:r>
      <w:r w:rsidRPr="00D53EA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 xml:space="preserve"> </w:t>
      </w: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 xml:space="preserve">Képviselő-testületének Pénzügyi és Kerületfejlesztési </w:t>
      </w:r>
      <w:proofErr w:type="gram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Bizottsága …</w:t>
      </w:r>
      <w:proofErr w:type="gramEnd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… számú határozata alapján jelen szerződést kötik egymással.</w:t>
      </w:r>
    </w:p>
    <w:p w:rsidR="0075065B" w:rsidRDefault="0075065B" w:rsidP="007506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5065B" w:rsidRPr="00D53EAF" w:rsidRDefault="0075065B" w:rsidP="007506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5065B" w:rsidRPr="00D53EAF" w:rsidRDefault="0075065B" w:rsidP="00750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5065B" w:rsidRPr="00D53EAF" w:rsidRDefault="0075065B" w:rsidP="0075065B">
      <w:pPr>
        <w:numPr>
          <w:ilvl w:val="0"/>
          <w:numId w:val="2"/>
        </w:num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r w:rsidRPr="00D53EA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A SZERZŐDÉS TÁRGYA </w:t>
      </w:r>
    </w:p>
    <w:p w:rsidR="0075065B" w:rsidRPr="00D53EAF" w:rsidRDefault="0075065B" w:rsidP="00750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5065B" w:rsidRPr="00D53EAF" w:rsidRDefault="0075065B" w:rsidP="007506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 xml:space="preserve">4. Az országos településrendezési és építési követelményekről szóló 253/1997. (XII. 20.) Kormányrendelet (a továbbiakban: OTÉK) és az EÉSZ előírásai alapján az </w:t>
      </w:r>
      <w:proofErr w:type="gram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Ingatlanon …</w:t>
      </w:r>
      <w:proofErr w:type="gramEnd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 xml:space="preserve"> darab gépjármű helyezendő el. </w:t>
      </w:r>
    </w:p>
    <w:p w:rsidR="0075065B" w:rsidRPr="00D53EAF" w:rsidRDefault="0075065B" w:rsidP="007506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Felek jelen szerződéssel megállapodnak abban, hogy az Ingatlanon megvalósítandó építési beruházás Teremgarázsában</w:t>
      </w:r>
      <w:proofErr w:type="gram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  …</w:t>
      </w:r>
      <w:proofErr w:type="gramEnd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 xml:space="preserve"> darab parkolóhely létesítését a T</w:t>
      </w:r>
      <w:r>
        <w:rPr>
          <w:rFonts w:ascii="Times New Roman" w:eastAsia="Times New Roman" w:hAnsi="Times New Roman" w:cs="Times New Roman"/>
          <w:color w:val="000000"/>
          <w:lang w:eastAsia="hu-HU"/>
        </w:rPr>
        <w:t>ulajdonos/Építtető</w:t>
      </w: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 xml:space="preserve"> az alábbiak szerint teljesíti:</w:t>
      </w:r>
    </w:p>
    <w:p w:rsidR="0075065B" w:rsidRPr="001668A8" w:rsidRDefault="0075065B" w:rsidP="0075065B">
      <w:pPr>
        <w:pStyle w:val="Listaszerbekezds"/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hu-HU"/>
        </w:rPr>
      </w:pPr>
      <w:r w:rsidRPr="001668A8">
        <w:rPr>
          <w:rFonts w:ascii="Times New Roman" w:eastAsia="Times New Roman" w:hAnsi="Times New Roman" w:cs="Times New Roman"/>
          <w:color w:val="000000"/>
          <w:lang w:eastAsia="hu-HU"/>
        </w:rPr>
        <w:t>Ingatlan saját használatában maradó parkolóhely</w:t>
      </w:r>
      <w:proofErr w:type="gramStart"/>
      <w:r w:rsidRPr="001668A8">
        <w:rPr>
          <w:rFonts w:ascii="Times New Roman" w:eastAsia="Times New Roman" w:hAnsi="Times New Roman" w:cs="Times New Roman"/>
          <w:color w:val="000000"/>
          <w:lang w:eastAsia="hu-HU"/>
        </w:rPr>
        <w:t>: …</w:t>
      </w:r>
      <w:proofErr w:type="gramEnd"/>
      <w:r w:rsidRPr="001668A8">
        <w:rPr>
          <w:rFonts w:ascii="Times New Roman" w:eastAsia="Times New Roman" w:hAnsi="Times New Roman" w:cs="Times New Roman"/>
          <w:color w:val="000000"/>
          <w:lang w:eastAsia="hu-HU"/>
        </w:rPr>
        <w:t xml:space="preserve"> darab</w:t>
      </w:r>
    </w:p>
    <w:p w:rsidR="0075065B" w:rsidRPr="001668A8" w:rsidRDefault="0075065B" w:rsidP="0075065B">
      <w:pPr>
        <w:pStyle w:val="Listaszerbekezds"/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hu-HU"/>
        </w:rPr>
      </w:pPr>
      <w:r w:rsidRPr="001668A8">
        <w:rPr>
          <w:rFonts w:ascii="Times New Roman" w:eastAsia="Times New Roman" w:hAnsi="Times New Roman" w:cs="Times New Roman"/>
          <w:color w:val="000000"/>
          <w:lang w:eastAsia="hu-HU"/>
        </w:rPr>
        <w:t>Közcélú parkolóhely: </w:t>
      </w:r>
    </w:p>
    <w:p w:rsidR="0075065B" w:rsidRPr="00D53EAF" w:rsidRDefault="0075065B" w:rsidP="0075065B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ba</w:t>
      </w:r>
      <w:proofErr w:type="spellEnd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) elektromos töltő nélküli parkolóhely</w:t>
      </w:r>
      <w:proofErr w:type="gram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: …</w:t>
      </w:r>
      <w:proofErr w:type="gramEnd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 xml:space="preserve"> darab</w:t>
      </w:r>
    </w:p>
    <w:p w:rsidR="0075065B" w:rsidRPr="00D53EAF" w:rsidRDefault="0075065B" w:rsidP="0075065B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bb</w:t>
      </w:r>
      <w:proofErr w:type="spellEnd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) elektromos töltővel kialakított parkolóhely</w:t>
      </w:r>
      <w:proofErr w:type="gram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: …</w:t>
      </w:r>
      <w:proofErr w:type="gramEnd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 xml:space="preserve"> darab</w:t>
      </w:r>
    </w:p>
    <w:p w:rsidR="0075065B" w:rsidRPr="00D53EAF" w:rsidRDefault="0075065B" w:rsidP="0075065B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bc</w:t>
      </w:r>
      <w:proofErr w:type="spellEnd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) elektromos villámtöltővel kialakított parkolóhely</w:t>
      </w:r>
      <w:proofErr w:type="gram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: …</w:t>
      </w:r>
      <w:proofErr w:type="gramEnd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 xml:space="preserve"> darab</w:t>
      </w:r>
    </w:p>
    <w:p w:rsidR="0075065B" w:rsidRPr="001668A8" w:rsidRDefault="0075065B" w:rsidP="0075065B">
      <w:pPr>
        <w:pStyle w:val="Listaszerbekezds"/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hu-HU"/>
        </w:rPr>
      </w:pPr>
      <w:r w:rsidRPr="001668A8">
        <w:rPr>
          <w:rFonts w:ascii="Times New Roman" w:eastAsia="Times New Roman" w:hAnsi="Times New Roman" w:cs="Times New Roman"/>
          <w:color w:val="000000"/>
          <w:lang w:eastAsia="hu-HU"/>
        </w:rPr>
        <w:t>Az EÉSZ és a Rendelet alapján megváltandó parkolóhely</w:t>
      </w:r>
      <w:proofErr w:type="gramStart"/>
      <w:r w:rsidRPr="001668A8">
        <w:rPr>
          <w:rFonts w:ascii="Times New Roman" w:eastAsia="Times New Roman" w:hAnsi="Times New Roman" w:cs="Times New Roman"/>
          <w:color w:val="000000"/>
          <w:lang w:eastAsia="hu-HU"/>
        </w:rPr>
        <w:t>: …</w:t>
      </w:r>
      <w:proofErr w:type="gramEnd"/>
      <w:r w:rsidRPr="001668A8">
        <w:rPr>
          <w:rFonts w:ascii="Times New Roman" w:eastAsia="Times New Roman" w:hAnsi="Times New Roman" w:cs="Times New Roman"/>
          <w:color w:val="000000"/>
          <w:lang w:eastAsia="hu-HU"/>
        </w:rPr>
        <w:t xml:space="preserve"> darab.</w:t>
      </w:r>
    </w:p>
    <w:p w:rsidR="0075065B" w:rsidRPr="00D53EAF" w:rsidRDefault="0075065B" w:rsidP="00750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3"/>
        <w:gridCol w:w="1816"/>
        <w:gridCol w:w="1890"/>
        <w:gridCol w:w="2069"/>
        <w:gridCol w:w="1074"/>
      </w:tblGrid>
      <w:tr w:rsidR="0075065B" w:rsidRPr="00D53EAF" w:rsidTr="00951D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65B" w:rsidRPr="00D53EAF" w:rsidRDefault="0075065B" w:rsidP="00951D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Parkoló típusa EÉSZ szerint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65B" w:rsidRPr="00D53EAF" w:rsidRDefault="0075065B" w:rsidP="00951D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Közcélra átadott parkolók száma elektromos töltő nélkül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65B" w:rsidRPr="00D53EAF" w:rsidRDefault="0075065B" w:rsidP="00951D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Közcélra átadott parkolók száma elektromos töltővel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65B" w:rsidRPr="00D53EAF" w:rsidRDefault="0075065B" w:rsidP="00951D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Közcélra átadott parkolók száma elektromos villámtöltővel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65B" w:rsidRPr="00D53EAF" w:rsidRDefault="0075065B" w:rsidP="00951D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53E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Összesen</w:t>
            </w:r>
          </w:p>
        </w:tc>
      </w:tr>
      <w:tr w:rsidR="0075065B" w:rsidRPr="00D53EAF" w:rsidTr="00951D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65B" w:rsidRPr="00D53EAF" w:rsidRDefault="0075065B" w:rsidP="00951D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Parkolóhelyek darabszáma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65B" w:rsidRPr="00D53EAF" w:rsidRDefault="0075065B" w:rsidP="00951D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gramStart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…</w:t>
            </w:r>
            <w:proofErr w:type="gramEnd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db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65B" w:rsidRPr="00D53EAF" w:rsidRDefault="0075065B" w:rsidP="00951D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gramStart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…</w:t>
            </w:r>
            <w:proofErr w:type="gramEnd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db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65B" w:rsidRPr="00D53EAF" w:rsidRDefault="0075065B" w:rsidP="00951D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gramStart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…</w:t>
            </w:r>
            <w:proofErr w:type="gramEnd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db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65B" w:rsidRPr="00D53EAF" w:rsidRDefault="0075065B" w:rsidP="00951D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gramStart"/>
            <w:r w:rsidRPr="00D53E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…</w:t>
            </w:r>
            <w:proofErr w:type="gramEnd"/>
            <w:r w:rsidRPr="00D53E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 db</w:t>
            </w:r>
          </w:p>
        </w:tc>
      </w:tr>
      <w:tr w:rsidR="0075065B" w:rsidRPr="00D53EAF" w:rsidTr="00951DB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65B" w:rsidRPr="00D53EAF" w:rsidRDefault="0075065B" w:rsidP="00951D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Parkolóhely számításban figyelembe vehető számított parkoló érték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65B" w:rsidRPr="00D53EAF" w:rsidRDefault="0075065B" w:rsidP="00951D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gramStart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…</w:t>
            </w:r>
            <w:proofErr w:type="gramEnd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db</w:t>
            </w:r>
          </w:p>
          <w:p w:rsidR="0075065B" w:rsidRPr="00D53EAF" w:rsidRDefault="0075065B" w:rsidP="00951D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kétszeres szorzóval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65B" w:rsidRPr="00D53EAF" w:rsidRDefault="0075065B" w:rsidP="00951D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gramStart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…</w:t>
            </w:r>
            <w:proofErr w:type="gramEnd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db</w:t>
            </w:r>
          </w:p>
          <w:p w:rsidR="0075065B" w:rsidRPr="00D53EAF" w:rsidRDefault="0075065B" w:rsidP="00951D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háromszoros szorzóval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65B" w:rsidRPr="00D53EAF" w:rsidRDefault="0075065B" w:rsidP="00951D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gramStart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…</w:t>
            </w:r>
            <w:proofErr w:type="gramEnd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db</w:t>
            </w:r>
          </w:p>
          <w:p w:rsidR="0075065B" w:rsidRPr="00D53EAF" w:rsidRDefault="0075065B" w:rsidP="00951D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négyszeres szorzóval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65B" w:rsidRPr="00D53EAF" w:rsidRDefault="0075065B" w:rsidP="00951D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gramStart"/>
            <w:r w:rsidRPr="00D53E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…</w:t>
            </w:r>
            <w:proofErr w:type="gramEnd"/>
            <w:r w:rsidRPr="00D53E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 db </w:t>
            </w:r>
          </w:p>
        </w:tc>
      </w:tr>
    </w:tbl>
    <w:p w:rsidR="0075065B" w:rsidRPr="00D53EAF" w:rsidRDefault="0075065B" w:rsidP="0075065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5065B" w:rsidRPr="00D53EAF" w:rsidRDefault="0075065B" w:rsidP="007506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5. Az Ingatlanon kialakításra kerülő Teremgarázs közcélú parkolóhelyeit Tulajdonos/Építtető a Rendeletben foglaltaknak megfelelően, a jelen szerződésben f</w:t>
      </w:r>
      <w:r>
        <w:rPr>
          <w:rFonts w:ascii="Times New Roman" w:eastAsia="Times New Roman" w:hAnsi="Times New Roman" w:cs="Times New Roman"/>
          <w:color w:val="000000"/>
          <w:lang w:eastAsia="hu-HU"/>
        </w:rPr>
        <w:t>oglalt feltételek szerint fogja</w:t>
      </w: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 xml:space="preserve"> üzemeltetni közcélú parkolóhelyként az épületre vonatkozó végleges, jogerős használatbavételi, fennmaradási engedélyt követően</w:t>
      </w:r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, de </w:t>
      </w:r>
      <w:proofErr w:type="gramStart"/>
      <w:r>
        <w:rPr>
          <w:rFonts w:ascii="Times New Roman" w:eastAsia="Times New Roman" w:hAnsi="Times New Roman" w:cs="Times New Roman"/>
          <w:color w:val="000000"/>
          <w:lang w:eastAsia="hu-HU"/>
        </w:rPr>
        <w:t>legkésőbb ….</w:t>
      </w:r>
      <w:proofErr w:type="gramEnd"/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 napjától</w:t>
      </w: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.</w:t>
      </w:r>
    </w:p>
    <w:p w:rsidR="0075065B" w:rsidRPr="00D53EAF" w:rsidRDefault="0075065B" w:rsidP="007506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 xml:space="preserve">Felek jelen szerződés alkalmazásában az </w:t>
      </w:r>
      <w:proofErr w:type="spell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EÉSZ-ben</w:t>
      </w:r>
      <w:proofErr w:type="spellEnd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 xml:space="preserve"> foglalt fogalom meghatározásokat használják, miszerint:</w:t>
      </w:r>
    </w:p>
    <w:p w:rsidR="0075065B" w:rsidRPr="00D53EAF" w:rsidRDefault="0075065B" w:rsidP="0075065B">
      <w:pPr>
        <w:spacing w:before="28" w:after="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elektromos</w:t>
      </w:r>
      <w:proofErr w:type="gramEnd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 xml:space="preserve"> töltő: a legalább 7 kW teljesítményű, hiteles mérővel ellátott OCPP kompatibilis töltő.</w:t>
      </w:r>
    </w:p>
    <w:p w:rsidR="0075065B" w:rsidRPr="00D53EAF" w:rsidRDefault="0075065B" w:rsidP="0075065B">
      <w:pPr>
        <w:spacing w:before="28" w:after="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elektromos-villámtöltő</w:t>
      </w:r>
      <w:proofErr w:type="gramEnd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: a legalább 22,2 kW teljesítményű egyenáramú, hiteles mérővel ellátott OCPP kompatibilis töltő.</w:t>
      </w:r>
    </w:p>
    <w:p w:rsidR="0075065B" w:rsidRPr="00D53EAF" w:rsidRDefault="0075065B" w:rsidP="00750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5065B" w:rsidRPr="00D53EAF" w:rsidRDefault="0075065B" w:rsidP="0075065B">
      <w:pPr>
        <w:spacing w:before="28" w:after="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6. T</w:t>
      </w:r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ulajdonos/Építtető </w:t>
      </w: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jogosult a közcélú parkolóhely üzemeltetésével harmadik személyt megbízni, azonban köteles az üzemeltetővel olyan tartalmú szerződést kötni, amely biztosítja a jelen szerződésben foglaltak teljesülését. A megbízásról az Önkormányzatot 15 napon belül értesíteni köteles. A Felek megállapodnak abban, hogy amennyiben a Tu</w:t>
      </w:r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lajdonos/Építtető </w:t>
      </w: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által megbízott üzemeltető a jelen szerződésben foglaltakat nem teljesíti, úgy az okozott kár megtérítéséért a megbízó felel az Önkormányzat felé úgy, hogy a szerződésszegéssel okozott kárért való felelősség alapján köteles helytállni.</w:t>
      </w:r>
    </w:p>
    <w:p w:rsidR="0075065B" w:rsidRPr="00D53EAF" w:rsidRDefault="0075065B" w:rsidP="00750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5065B" w:rsidRDefault="0075065B" w:rsidP="0075065B">
      <w:pPr>
        <w:numPr>
          <w:ilvl w:val="0"/>
          <w:numId w:val="3"/>
        </w:numPr>
        <w:spacing w:before="28"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Tu</w:t>
      </w:r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lajdonos/Építtető </w:t>
      </w: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köteles a Teremgarázs használatát, az oda való behajtást – a jelen pontban foglalt kivételekkel – minden gépkocsi számára engedélyezni, aki a jelen szerződés V. fejezetében meghatározott parkolási díjat megfizeti.  Felek kifejezetten megállapodnak abban, hogy gázüzemű, a Teremgarázs bejáratánál kifüggesztett magassági- vagy súlykorlátozást meghaladó-, illetve minden közcélú forgalomra nem alkalmas jármű behajtása a Teremgarázs területére szigorúan tilos.</w:t>
      </w:r>
    </w:p>
    <w:p w:rsidR="0075065B" w:rsidRPr="00D53EAF" w:rsidRDefault="0075065B" w:rsidP="0075065B">
      <w:pPr>
        <w:spacing w:before="28"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5065B" w:rsidRPr="00D53EAF" w:rsidRDefault="0075065B" w:rsidP="00750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5065B" w:rsidRPr="00D53EAF" w:rsidRDefault="0075065B" w:rsidP="0075065B">
      <w:pPr>
        <w:numPr>
          <w:ilvl w:val="0"/>
          <w:numId w:val="4"/>
        </w:num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r w:rsidRPr="00D53EA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A KÖZCÉLÚ PARKOLÓHELYEK ÜZEMELTETÉSE</w:t>
      </w:r>
    </w:p>
    <w:p w:rsidR="0075065B" w:rsidRPr="00D53EAF" w:rsidRDefault="0075065B" w:rsidP="00750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5065B" w:rsidRPr="00D53EAF" w:rsidRDefault="0075065B" w:rsidP="0075065B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Felek megállapodnak abban, hogy a Teremgarázs közcélú parkolóként történő üzemeltetése a Tulajdonos/Épí</w:t>
      </w:r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ttető </w:t>
      </w: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 xml:space="preserve">feladata és kötelessége, </w:t>
      </w:r>
      <w:proofErr w:type="gram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aki</w:t>
      </w:r>
      <w:r>
        <w:rPr>
          <w:rFonts w:ascii="Times New Roman" w:eastAsia="Times New Roman" w:hAnsi="Times New Roman" w:cs="Times New Roman"/>
          <w:color w:val="000000"/>
          <w:lang w:eastAsia="hu-HU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lang w:eastAsia="hu-HU"/>
        </w:rPr>
        <w:t>k)</w:t>
      </w: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proofErr w:type="spell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teljeskörűen</w:t>
      </w:r>
      <w:proofErr w:type="spellEnd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 xml:space="preserve"> felel</w:t>
      </w:r>
      <w:r>
        <w:rPr>
          <w:rFonts w:ascii="Times New Roman" w:eastAsia="Times New Roman" w:hAnsi="Times New Roman" w:cs="Times New Roman"/>
          <w:color w:val="000000"/>
          <w:lang w:eastAsia="hu-HU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hu-HU"/>
        </w:rPr>
        <w:t>nek</w:t>
      </w:r>
      <w:proofErr w:type="spellEnd"/>
      <w:r>
        <w:rPr>
          <w:rFonts w:ascii="Times New Roman" w:eastAsia="Times New Roman" w:hAnsi="Times New Roman" w:cs="Times New Roman"/>
          <w:color w:val="000000"/>
          <w:lang w:eastAsia="hu-HU"/>
        </w:rPr>
        <w:t>)</w:t>
      </w: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 xml:space="preserve"> az Önkormányzat felé jelen szerződés betartásáért.</w:t>
      </w:r>
    </w:p>
    <w:p w:rsidR="0075065B" w:rsidRPr="00D53EAF" w:rsidRDefault="0075065B" w:rsidP="007506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Megállapodnak továbbá abban, hogy az Tu</w:t>
      </w:r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lajdonos/Építtető </w:t>
      </w: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 xml:space="preserve">úgy köteles kialakítani a Teremgarázs beléptető rendszerét, hogy a rendszerből kinyerhető kimutatáson beazonosítható legyen, mely használat vonatkozik a </w:t>
      </w:r>
      <w:r>
        <w:rPr>
          <w:rFonts w:ascii="Times New Roman" w:eastAsia="Times New Roman" w:hAnsi="Times New Roman" w:cs="Times New Roman"/>
          <w:color w:val="000000"/>
          <w:lang w:eastAsia="hu-HU"/>
        </w:rPr>
        <w:t>közcélú parkolóhelyekre</w:t>
      </w: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.</w:t>
      </w:r>
    </w:p>
    <w:p w:rsidR="0075065B" w:rsidRPr="00D53EAF" w:rsidRDefault="0075065B" w:rsidP="007506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Felek megállapodnak abban, hogy a Teremgarázsban való közlekedésre a KRESZ szabályait rendelik alkalmazandónak, és Tulajdo</w:t>
      </w:r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nos/Építtető </w:t>
      </w: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kötelezettsége, hogy erre a használók figyelmét felhívja, valamint az útjelző és irányító táblákat elhelyezze.</w:t>
      </w:r>
    </w:p>
    <w:p w:rsidR="0075065B" w:rsidRPr="00D53EAF" w:rsidRDefault="0075065B" w:rsidP="00750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5065B" w:rsidRPr="00235840" w:rsidRDefault="0075065B" w:rsidP="0075065B">
      <w:pPr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hu-HU"/>
        </w:rPr>
      </w:pPr>
      <w:r w:rsidRPr="00235840">
        <w:rPr>
          <w:rFonts w:ascii="Times New Roman" w:eastAsia="Times New Roman" w:hAnsi="Times New Roman" w:cs="Times New Roman"/>
          <w:color w:val="000000"/>
          <w:lang w:eastAsia="hu-HU"/>
        </w:rPr>
        <w:t xml:space="preserve">Tulajdonos/Építtető köteles a Teremgarázst folyamatosan rendeltetésszerű állapotban tartani. E körben köteles a Teremgarázst tisztán tartani, áramellátását biztosítani, az elektromos közmű szolgáltató felé az áramellátás elektromos </w:t>
      </w:r>
      <w:proofErr w:type="spellStart"/>
      <w:r w:rsidRPr="00235840">
        <w:rPr>
          <w:rFonts w:ascii="Times New Roman" w:eastAsia="Times New Roman" w:hAnsi="Times New Roman" w:cs="Times New Roman"/>
          <w:color w:val="000000"/>
          <w:lang w:eastAsia="hu-HU"/>
        </w:rPr>
        <w:t>almérővel</w:t>
      </w:r>
      <w:proofErr w:type="spellEnd"/>
      <w:r w:rsidRPr="00235840">
        <w:rPr>
          <w:rFonts w:ascii="Times New Roman" w:eastAsia="Times New Roman" w:hAnsi="Times New Roman" w:cs="Times New Roman"/>
          <w:color w:val="000000"/>
          <w:lang w:eastAsia="hu-HU"/>
        </w:rPr>
        <w:t xml:space="preserve"> mért fogyasztását megfizetni, a be-, és kihajtást biztosító beléptető rendszereket üzemeltetni és karbantartani, a javítási-, és karbantartási munkálatokat elvégezni annak érdekében, hogy az rendeltetésszerű, biztonságos használatra alkalmas legyen.</w:t>
      </w:r>
    </w:p>
    <w:p w:rsidR="0075065B" w:rsidRPr="00235840" w:rsidRDefault="0075065B" w:rsidP="0075065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235840">
        <w:rPr>
          <w:rFonts w:ascii="Times New Roman" w:eastAsia="Times New Roman" w:hAnsi="Times New Roman" w:cs="Times New Roman"/>
          <w:color w:val="000000"/>
          <w:lang w:eastAsia="hu-HU"/>
        </w:rPr>
        <w:t xml:space="preserve">A szolgáltatás - karbantartási célú - szüneteltetése nem </w:t>
      </w:r>
      <w:r w:rsidRPr="00235840">
        <w:rPr>
          <w:rFonts w:ascii="Times New Roman" w:eastAsia="Times New Roman" w:hAnsi="Times New Roman" w:cs="Times New Roman"/>
          <w:lang w:eastAsia="hu-HU"/>
        </w:rPr>
        <w:t xml:space="preserve">haladhatja meg negyedévente a 72 órát. Az </w:t>
      </w:r>
      <w:r w:rsidRPr="00235840">
        <w:rPr>
          <w:rFonts w:ascii="Times New Roman" w:eastAsia="Times New Roman" w:hAnsi="Times New Roman" w:cs="Times New Roman"/>
          <w:color w:val="000000"/>
          <w:lang w:eastAsia="hu-HU"/>
        </w:rPr>
        <w:t>ezen túlmenően tervezett, vagy egyéb szükséges munkálatok miatti szünetelés abban az esetben lehe</w:t>
      </w:r>
      <w:r>
        <w:rPr>
          <w:rFonts w:ascii="Times New Roman" w:eastAsia="Times New Roman" w:hAnsi="Times New Roman" w:cs="Times New Roman"/>
          <w:color w:val="000000"/>
          <w:lang w:eastAsia="hu-HU"/>
        </w:rPr>
        <w:t>tséges, ha azt a Tulajdonos/</w:t>
      </w:r>
      <w:r w:rsidRPr="00235840">
        <w:rPr>
          <w:rFonts w:ascii="Times New Roman" w:eastAsia="Times New Roman" w:hAnsi="Times New Roman" w:cs="Times New Roman"/>
          <w:color w:val="000000"/>
          <w:lang w:eastAsia="hu-HU"/>
        </w:rPr>
        <w:t>Építtető bejelenti, valamint hitelt érdemlően bizonyítja az Önkormányzatnak. A karbantartás és a szolgáltatás szünetelésének idejéről a T</w:t>
      </w:r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ulajdonos/Építtető </w:t>
      </w:r>
      <w:r w:rsidRPr="00235840">
        <w:rPr>
          <w:rFonts w:ascii="Times New Roman" w:eastAsia="Times New Roman" w:hAnsi="Times New Roman" w:cs="Times New Roman"/>
          <w:color w:val="000000"/>
          <w:lang w:eastAsia="hu-HU"/>
        </w:rPr>
        <w:t>köteles előzetesen tájékoztatni a Teremgarázs használóit a bejáratnál, kijára</w:t>
      </w:r>
      <w:r>
        <w:rPr>
          <w:rFonts w:ascii="Times New Roman" w:eastAsia="Times New Roman" w:hAnsi="Times New Roman" w:cs="Times New Roman"/>
          <w:color w:val="000000"/>
          <w:lang w:eastAsia="hu-HU"/>
        </w:rPr>
        <w:t>tnál elhelyezett tájékoztatókon</w:t>
      </w:r>
      <w:r w:rsidRPr="00235840">
        <w:rPr>
          <w:rFonts w:ascii="Times New Roman" w:eastAsia="Times New Roman" w:hAnsi="Times New Roman" w:cs="Times New Roman"/>
          <w:color w:val="000000"/>
          <w:lang w:eastAsia="hu-HU"/>
        </w:rPr>
        <w:t xml:space="preserve"> annak érdekében, hogy a használók a szolgáltatás szünetelésére megfelelően felkészülhessenek. A szünetelés ideje alatt is biztosítani kell korábban behajtott gépkocsik kihajtását.</w:t>
      </w:r>
    </w:p>
    <w:p w:rsidR="0075065B" w:rsidRPr="00D53EAF" w:rsidRDefault="0075065B" w:rsidP="0075065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5065B" w:rsidRPr="00D53EAF" w:rsidRDefault="0075065B" w:rsidP="0075065B">
      <w:pPr>
        <w:numPr>
          <w:ilvl w:val="0"/>
          <w:numId w:val="7"/>
        </w:num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r w:rsidRPr="00D53EA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A KÖZCÉLÚ PARKOLÓHELYEK IGÉNYBEVÉTELÉNEK DÍJA</w:t>
      </w:r>
    </w:p>
    <w:p w:rsidR="0075065B" w:rsidRPr="00D53EAF" w:rsidRDefault="0075065B" w:rsidP="00750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5065B" w:rsidRPr="00D53EAF" w:rsidRDefault="0075065B" w:rsidP="0075065B">
      <w:pPr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 xml:space="preserve">A közcélú parkolóhelyek igénybevételét bármely - jelen szerződésben meghatározott korlátozásokkal - személygépkocsi részére biztosítani kell óradíj, napi jegy, heti jegy, havi bérlet ellenében. </w:t>
      </w:r>
      <w:r w:rsidRPr="00131D2B">
        <w:rPr>
          <w:rFonts w:ascii="Times New Roman" w:hAnsi="Times New Roman" w:cs="Times New Roman"/>
          <w:b/>
          <w:i/>
          <w:u w:val="single"/>
        </w:rPr>
        <w:t>A heti jegy és a havi bérlet ellenében az időtartam vonatkozásában az adott parkolóhely kizárólagos használata biztosítható.</w:t>
      </w:r>
      <w:r>
        <w:rPr>
          <w:rFonts w:ascii="Times New Roman" w:hAnsi="Times New Roman" w:cs="Times New Roman"/>
          <w:b/>
          <w:i/>
          <w:u w:val="single"/>
        </w:rPr>
        <w:t xml:space="preserve"> </w:t>
      </w: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Az igénybevétel - az általános forgalmi adó összegét is tartalmazó - díja 1 óra időtartamra az adott zónára érvényes várakozási díjjal megegyező összeg. </w:t>
      </w:r>
    </w:p>
    <w:p w:rsidR="0075065B" w:rsidRPr="00D53EAF" w:rsidRDefault="0075065B" w:rsidP="007506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A várakozási díj a Budapest Főváros közigazgatási területén a járművel várakozás rendjének egységes kialakításáról, a várakozás díjáról és az üzemképtelen járművek tárolásának szabályozásáról szóló 30/2010. (VI.4.) Fővárosi Közgyűlési rendelet szerint alakul. </w:t>
      </w:r>
    </w:p>
    <w:p w:rsidR="0075065B" w:rsidRPr="00D53EAF" w:rsidRDefault="0075065B" w:rsidP="00750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5065B" w:rsidRPr="00D53EAF" w:rsidRDefault="0075065B" w:rsidP="0075065B">
      <w:pPr>
        <w:numPr>
          <w:ilvl w:val="0"/>
          <w:numId w:val="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Er</w:t>
      </w:r>
      <w:r>
        <w:rPr>
          <w:rFonts w:ascii="Times New Roman" w:eastAsia="Times New Roman" w:hAnsi="Times New Roman" w:cs="Times New Roman"/>
          <w:color w:val="000000"/>
          <w:lang w:eastAsia="hu-HU"/>
        </w:rPr>
        <w:t>zsébetvárosi bejelentett lakóhelly</w:t>
      </w: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el rendelkezők számára a közcélú parkolóhely igénybevételének - az általános forgalmi adó összegét is tartalmazó -  díja egy napra a fentebb körülírt várakozási díj ötszörös, egy hétre a várakozási díj tizenötszörös, egy hónapra pedig a várakozási díj huszonötszörös díjának megfelelő összeg.</w:t>
      </w:r>
    </w:p>
    <w:p w:rsidR="0075065B" w:rsidRPr="00D53EAF" w:rsidRDefault="0075065B" w:rsidP="007506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Erzsébetvárosi bejelentett lakóhellyel rendelkező természetes személyek személygépjárműve számára biztosítani kell a szabad közcélú parkolóhelyeken 20.00-8.00 óra közötti időszakban az éjszakai kedvezménnyel történő parkolást, mely megegyezik az óránkénti díjjal.</w:t>
      </w:r>
    </w:p>
    <w:p w:rsidR="0075065B" w:rsidRPr="00D53EAF" w:rsidRDefault="0075065B" w:rsidP="00750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5065B" w:rsidRPr="00D53EAF" w:rsidRDefault="0075065B" w:rsidP="007506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A</w:t>
      </w:r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 parkolási díjon felül értendő </w:t>
      </w: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elektromos tölt</w:t>
      </w:r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és </w:t>
      </w: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szolgáltatásának díja a vállalkozási áramár legfeljeb</w:t>
      </w:r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b másfélszerese lehet, </w:t>
      </w:r>
      <w:r>
        <w:rPr>
          <w:rFonts w:ascii="Times New Roman" w:eastAsia="Calibri" w:hAnsi="Times New Roman"/>
        </w:rPr>
        <w:t xml:space="preserve">mely bevétel </w:t>
      </w:r>
      <w:r w:rsidRPr="0056327A">
        <w:rPr>
          <w:rFonts w:ascii="Times New Roman" w:eastAsia="Calibri" w:hAnsi="Times New Roman"/>
        </w:rPr>
        <w:t xml:space="preserve">nem számít bele a </w:t>
      </w:r>
      <w:r>
        <w:rPr>
          <w:rFonts w:ascii="Times New Roman" w:eastAsia="Calibri" w:hAnsi="Times New Roman"/>
        </w:rPr>
        <w:t xml:space="preserve">lenti </w:t>
      </w:r>
      <w:r w:rsidRPr="00CE2833">
        <w:rPr>
          <w:rFonts w:ascii="Times New Roman" w:eastAsia="Calibri" w:hAnsi="Times New Roman"/>
          <w:b/>
          <w:i/>
          <w:u w:val="single"/>
        </w:rPr>
        <w:t>12. pont</w:t>
      </w:r>
      <w:r w:rsidRPr="0056327A">
        <w:rPr>
          <w:rFonts w:ascii="Times New Roman" w:eastAsia="Calibri" w:hAnsi="Times New Roman"/>
        </w:rPr>
        <w:t xml:space="preserve"> szerinti árbevétel összegébe</w:t>
      </w:r>
      <w:r>
        <w:rPr>
          <w:rFonts w:ascii="Times New Roman" w:eastAsia="Calibri" w:hAnsi="Times New Roman"/>
        </w:rPr>
        <w:t>.</w:t>
      </w:r>
    </w:p>
    <w:p w:rsidR="0075065B" w:rsidRPr="00D53EAF" w:rsidRDefault="0075065B" w:rsidP="00750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5065B" w:rsidRPr="00D53EAF" w:rsidRDefault="0075065B" w:rsidP="007506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 xml:space="preserve">12. </w:t>
      </w:r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    </w:t>
      </w: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Jelen szerződésben foglalt díjakat T</w:t>
      </w:r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ulajdonos/Építtető </w:t>
      </w: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jól látható helyen, a Teremgarázs bejáratánál köteles kifüggeszteni, a Teremgarázs használatára vonatkozó valamennyi szabállyal együtt. A T</w:t>
      </w:r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ulajdonos/Építtető </w:t>
      </w: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köteles a Teremgarázs bevételeiről elszámolást készíteni, és az üzemeltetés megkezdésétől évente az Önkormányzat felé bemutatni.</w:t>
      </w:r>
    </w:p>
    <w:p w:rsidR="0075065B" w:rsidRDefault="0075065B" w:rsidP="00750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5065B" w:rsidRDefault="0075065B" w:rsidP="00750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5065B" w:rsidRPr="00D53EAF" w:rsidRDefault="0075065B" w:rsidP="00750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5065B" w:rsidRPr="00D53EAF" w:rsidRDefault="0075065B" w:rsidP="0075065B">
      <w:pPr>
        <w:numPr>
          <w:ilvl w:val="0"/>
          <w:numId w:val="10"/>
        </w:num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r w:rsidRPr="00D53EA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BIZTOSÍTÉKI DÍJ</w:t>
      </w:r>
    </w:p>
    <w:p w:rsidR="0075065B" w:rsidRDefault="0075065B" w:rsidP="007506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5065B" w:rsidRPr="00AC5141" w:rsidRDefault="0075065B" w:rsidP="007506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5141">
        <w:rPr>
          <w:rFonts w:ascii="Times New Roman" w:eastAsia="Times New Roman" w:hAnsi="Times New Roman" w:cs="Times New Roman"/>
          <w:color w:val="000000"/>
          <w:lang w:eastAsia="hu-HU"/>
        </w:rPr>
        <w:t xml:space="preserve">13.       Jelen szerződés megkötésekor </w:t>
      </w:r>
      <w:r w:rsidRPr="00286581">
        <w:rPr>
          <w:rFonts w:ascii="Times New Roman" w:eastAsia="Times New Roman" w:hAnsi="Times New Roman" w:cs="Times New Roman"/>
          <w:b/>
          <w:i/>
          <w:color w:val="000000"/>
          <w:u w:val="single"/>
          <w:lang w:eastAsia="hu-HU"/>
        </w:rPr>
        <w:t>a ténylegesen kialakított</w:t>
      </w:r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r w:rsidRPr="00AC5141">
        <w:rPr>
          <w:rFonts w:ascii="Times New Roman" w:eastAsia="Times New Roman" w:hAnsi="Times New Roman" w:cs="Times New Roman"/>
          <w:color w:val="000000"/>
          <w:lang w:eastAsia="hu-HU"/>
        </w:rPr>
        <w:t>parkolóhelyenként nettó 100.000,- Ft + ÁFA egyszeri biztosítéki díj illeti meg az Önkormányzatot.</w:t>
      </w:r>
    </w:p>
    <w:p w:rsidR="0075065B" w:rsidRPr="00D53EAF" w:rsidRDefault="0075065B" w:rsidP="007506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 xml:space="preserve">Jelen szerződés II. fejezet 4. pontjában </w:t>
      </w:r>
      <w:proofErr w:type="gram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meghatározott …</w:t>
      </w:r>
      <w:proofErr w:type="gramEnd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 xml:space="preserve"> darab </w:t>
      </w:r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közcélú  </w:t>
      </w: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parkolóhely után járó biztosítéki díj a Rendelet 9.</w:t>
      </w:r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proofErr w:type="gram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§ (2) bekezdése alapján nettó ……………………………….</w:t>
      </w:r>
      <w:proofErr w:type="spell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-Ft</w:t>
      </w:r>
      <w:proofErr w:type="spellEnd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, azaz …………………………… forint + ÁFA, összesen ………………………………</w:t>
      </w:r>
      <w:proofErr w:type="spell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-Ft</w:t>
      </w:r>
      <w:proofErr w:type="spellEnd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, azaz …………………………… forint (Az általános forgalmi adót a mindenkor érvényes adótörvény szerint kell megállapítani és megfizetni) + ÁFA.</w:t>
      </w:r>
      <w:proofErr w:type="gramEnd"/>
    </w:p>
    <w:p w:rsidR="0075065B" w:rsidRPr="00D53EAF" w:rsidRDefault="0075065B" w:rsidP="007506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Felek jelen szerződés aláírásával elismerik a biztosítéki díj teljesítését. </w:t>
      </w:r>
    </w:p>
    <w:p w:rsidR="0075065B" w:rsidRPr="00D53EAF" w:rsidRDefault="0075065B" w:rsidP="00750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5065B" w:rsidRPr="00AC5141" w:rsidRDefault="0075065B" w:rsidP="007506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5141">
        <w:rPr>
          <w:rFonts w:ascii="Times New Roman" w:eastAsia="Times New Roman" w:hAnsi="Times New Roman" w:cs="Times New Roman"/>
          <w:color w:val="000000"/>
          <w:lang w:eastAsia="hu-HU"/>
        </w:rPr>
        <w:t xml:space="preserve">14.   </w:t>
      </w:r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r w:rsidRPr="00AC5141">
        <w:rPr>
          <w:rFonts w:ascii="Times New Roman" w:eastAsia="Times New Roman" w:hAnsi="Times New Roman" w:cs="Times New Roman"/>
          <w:color w:val="000000"/>
          <w:lang w:eastAsia="hu-HU"/>
        </w:rPr>
        <w:t>Amennyiben a közcélú parkolóhelyre vonatkozó szerződés megszűnése az Önkormányzattal szerződött fél, annak jogutódja, vagy a Tu</w:t>
      </w:r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lajdonos/Építtető </w:t>
      </w:r>
      <w:r w:rsidRPr="00AC5141">
        <w:rPr>
          <w:rFonts w:ascii="Times New Roman" w:eastAsia="Times New Roman" w:hAnsi="Times New Roman" w:cs="Times New Roman"/>
          <w:color w:val="000000"/>
          <w:lang w:eastAsia="hu-HU"/>
        </w:rPr>
        <w:t>érdekkörében felmerült okból szűnik meg, avagy a szerződésszegése folytán az Önkormányzat a szerződést megszünteti, úgy a szerződött fél, annak jogutódja - a szerződés megszűnését követő 60 napon belül - köteles az Önkormányzat részére a Rendelet 4.</w:t>
      </w:r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r w:rsidRPr="00AC5141">
        <w:rPr>
          <w:rFonts w:ascii="Times New Roman" w:eastAsia="Times New Roman" w:hAnsi="Times New Roman" w:cs="Times New Roman"/>
          <w:color w:val="000000"/>
          <w:lang w:eastAsia="hu-HU"/>
        </w:rPr>
        <w:t>§ (1) bekezdésében meghatározott parkolóhely létesítés pénzbeli megváltás összegének</w:t>
      </w:r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r w:rsidRPr="00286581">
        <w:rPr>
          <w:rFonts w:ascii="Times New Roman" w:hAnsi="Times New Roman"/>
          <w:b/>
          <w:i/>
          <w:u w:val="single"/>
        </w:rPr>
        <w:t>(az épülethez eredetileg, kedvezmények nélkül számított parkolóhelyek figyelembevételével megállapított</w:t>
      </w:r>
      <w:proofErr w:type="gramStart"/>
      <w:r w:rsidRPr="00286581">
        <w:rPr>
          <w:rFonts w:ascii="Times New Roman" w:hAnsi="Times New Roman"/>
          <w:b/>
          <w:i/>
          <w:u w:val="single"/>
        </w:rPr>
        <w:t>)</w:t>
      </w:r>
      <w:r w:rsidRPr="006B3A5A">
        <w:rPr>
          <w:rFonts w:ascii="Times New Roman" w:hAnsi="Times New Roman"/>
          <w:i/>
          <w:sz w:val="24"/>
          <w:szCs w:val="24"/>
        </w:rPr>
        <w:t xml:space="preserve"> </w:t>
      </w:r>
      <w:r w:rsidRPr="00AC5141">
        <w:rPr>
          <w:rFonts w:ascii="Times New Roman" w:eastAsia="Times New Roman" w:hAnsi="Times New Roman" w:cs="Times New Roman"/>
          <w:color w:val="000000"/>
          <w:lang w:eastAsia="hu-HU"/>
        </w:rPr>
        <w:t xml:space="preserve"> kétszeresét</w:t>
      </w:r>
      <w:proofErr w:type="gramEnd"/>
      <w:r w:rsidRPr="00AC5141">
        <w:rPr>
          <w:rFonts w:ascii="Times New Roman" w:eastAsia="Times New Roman" w:hAnsi="Times New Roman" w:cs="Times New Roman"/>
          <w:color w:val="000000"/>
          <w:lang w:eastAsia="hu-HU"/>
        </w:rPr>
        <w:t xml:space="preserve"> megfizetni, amely összeget csökkenteni kell a korábban megfizetett biztosítéki díjjal.</w:t>
      </w:r>
    </w:p>
    <w:p w:rsidR="0075065B" w:rsidRDefault="0075065B" w:rsidP="0075065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5065B" w:rsidRPr="00D53EAF" w:rsidRDefault="0075065B" w:rsidP="0075065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5065B" w:rsidRPr="00D53EAF" w:rsidRDefault="0075065B" w:rsidP="0075065B">
      <w:pPr>
        <w:numPr>
          <w:ilvl w:val="0"/>
          <w:numId w:val="11"/>
        </w:num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r w:rsidRPr="00D53EA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EGYÉB RENDELKEZÉSEK</w:t>
      </w:r>
    </w:p>
    <w:p w:rsidR="0075065B" w:rsidRDefault="0075065B" w:rsidP="0075065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5065B" w:rsidRPr="00D53EAF" w:rsidRDefault="0075065B" w:rsidP="00750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15. A jelen szerződéssel kapcsolatos, a Felek közti minden értesítés, utasítás, felhívás, követelés vagy közlés csak írásban történhet.</w:t>
      </w:r>
    </w:p>
    <w:p w:rsidR="0075065B" w:rsidRPr="00D53EAF" w:rsidRDefault="0075065B" w:rsidP="00750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5065B" w:rsidRPr="00D53EAF" w:rsidRDefault="0075065B" w:rsidP="007506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16. Kapcsolattartás:</w:t>
      </w:r>
    </w:p>
    <w:p w:rsidR="0075065B" w:rsidRPr="00D53EAF" w:rsidRDefault="0075065B" w:rsidP="007506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Budapest Főváros VII. Kerület Önkormányzata,</w:t>
      </w:r>
    </w:p>
    <w:p w:rsidR="0075065B" w:rsidRPr="001668A8" w:rsidRDefault="0075065B" w:rsidP="007506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Polgárme</w:t>
      </w:r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steri </w:t>
      </w:r>
      <w:r>
        <w:rPr>
          <w:rFonts w:ascii="Times New Roman" w:eastAsia="Times New Roman" w:hAnsi="Times New Roman" w:cs="Times New Roman"/>
          <w:lang w:eastAsia="hu-HU"/>
        </w:rPr>
        <w:t>Hivatal Vagyongazdálkodási és Főépítészi Iroda</w:t>
      </w:r>
    </w:p>
    <w:p w:rsidR="0075065B" w:rsidRPr="00D53EAF" w:rsidRDefault="0075065B" w:rsidP="007506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Kapcsolattartó</w:t>
      </w:r>
      <w:proofErr w:type="gram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: …</w:t>
      </w:r>
      <w:proofErr w:type="gramEnd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…………………………….., telefonszám: ……………..; email: …………………... </w:t>
      </w:r>
    </w:p>
    <w:p w:rsidR="0075065B" w:rsidRPr="00D53EAF" w:rsidRDefault="0075065B" w:rsidP="00750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Cím: 1073 Budapest, Erzsébet krt. 6.</w:t>
      </w:r>
    </w:p>
    <w:p w:rsidR="0075065B" w:rsidRPr="00D53EAF" w:rsidRDefault="0075065B" w:rsidP="00750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5065B" w:rsidRPr="00D53EAF" w:rsidRDefault="0075065B" w:rsidP="00750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Cégnév</w:t>
      </w:r>
      <w:proofErr w:type="gram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: …</w:t>
      </w:r>
      <w:proofErr w:type="gramEnd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………………………………………………..</w:t>
      </w:r>
    </w:p>
    <w:p w:rsidR="0075065B" w:rsidRPr="00D53EAF" w:rsidRDefault="0075065B" w:rsidP="007506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Kapcsolattartó</w:t>
      </w:r>
      <w:proofErr w:type="gram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: …</w:t>
      </w:r>
      <w:proofErr w:type="gramEnd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 xml:space="preserve">…………………………….., telefonszám: ……………..; email: …………………... Cím: </w:t>
      </w:r>
      <w:proofErr w:type="spell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Cím</w:t>
      </w:r>
      <w:proofErr w:type="spellEnd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: ……………………………………………</w:t>
      </w:r>
    </w:p>
    <w:p w:rsidR="0075065B" w:rsidRPr="00D53EAF" w:rsidRDefault="0075065B" w:rsidP="00750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5065B" w:rsidRPr="001668A8" w:rsidRDefault="0075065B" w:rsidP="0075065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1668A8">
        <w:rPr>
          <w:rFonts w:ascii="Times New Roman" w:eastAsia="Times New Roman" w:hAnsi="Times New Roman" w:cs="Times New Roman"/>
          <w:i/>
          <w:color w:val="000000"/>
          <w:lang w:eastAsia="hu-HU"/>
        </w:rPr>
        <w:t>[17. Rendelkezés az i</w:t>
      </w:r>
      <w:r w:rsidRPr="001668A8">
        <w:rPr>
          <w:rFonts w:ascii="Times New Roman" w:eastAsia="Times New Roman" w:hAnsi="Times New Roman" w:cs="Times New Roman"/>
          <w:i/>
          <w:iCs/>
          <w:color w:val="000000"/>
          <w:lang w:eastAsia="hu-HU"/>
        </w:rPr>
        <w:t>nternetes alkal</w:t>
      </w:r>
      <w:r>
        <w:rPr>
          <w:rFonts w:ascii="Times New Roman" w:eastAsia="Times New Roman" w:hAnsi="Times New Roman" w:cs="Times New Roman"/>
          <w:i/>
          <w:iCs/>
          <w:color w:val="000000"/>
          <w:lang w:eastAsia="hu-HU"/>
        </w:rPr>
        <w:t>mazásban való megjelenítés módjáról</w:t>
      </w:r>
      <w:r w:rsidRPr="001668A8">
        <w:rPr>
          <w:rFonts w:ascii="Times New Roman" w:eastAsia="Times New Roman" w:hAnsi="Times New Roman" w:cs="Times New Roman"/>
          <w:i/>
          <w:iCs/>
          <w:color w:val="000000"/>
          <w:lang w:eastAsia="hu-HU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color w:val="000000"/>
          <w:lang w:eastAsia="hu-HU"/>
        </w:rPr>
        <w:t xml:space="preserve">a Rendelet 8.§ (6) bekezdése </w:t>
      </w:r>
      <w:r w:rsidRPr="001668A8">
        <w:rPr>
          <w:rFonts w:ascii="Times New Roman" w:eastAsia="Times New Roman" w:hAnsi="Times New Roman" w:cs="Times New Roman"/>
          <w:i/>
          <w:iCs/>
          <w:color w:val="000000"/>
          <w:lang w:eastAsia="hu-HU"/>
        </w:rPr>
        <w:t>alapján (opcionális, amennyiben erről a Felek rendelkezni kívánnak)]</w:t>
      </w:r>
    </w:p>
    <w:p w:rsidR="0075065B" w:rsidRPr="00D53EAF" w:rsidRDefault="0075065B" w:rsidP="00750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5065B" w:rsidRPr="00D53EAF" w:rsidRDefault="0075065B" w:rsidP="007506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18. Felek megállapodnak abban, hogy a jelen szerződésből eredő és az azzal kapcsolatos közöttük felmerülő valamennyi vitás kérdést egymás között közvetlenül, békés úton kísérelnek meg rendezni. Amennyiben a vitás kérdések rendezése ilyen módon ésszerű rövid időn belül (de a vita felmerülésétől számított legfeljebb kilencven napon belül) nem történik meg, a Felek jogvitájukat a Polgári perrendtartásról szóló 2016. évi CXXX. törvény szabályai szerint hatáskörrel és illetékességgel rendelkező rendes bíróság útján rendezhetik.</w:t>
      </w:r>
    </w:p>
    <w:p w:rsidR="0075065B" w:rsidRPr="00D53EAF" w:rsidRDefault="0075065B" w:rsidP="00750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5065B" w:rsidRPr="00286581" w:rsidRDefault="0075065B" w:rsidP="007506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 xml:space="preserve">19. Jelen szerződés </w:t>
      </w:r>
      <w:r>
        <w:rPr>
          <w:rFonts w:ascii="Times New Roman" w:eastAsia="Times New Roman" w:hAnsi="Times New Roman" w:cs="Times New Roman"/>
          <w:b/>
          <w:i/>
          <w:color w:val="000000"/>
          <w:u w:val="single"/>
          <w:lang w:eastAsia="hu-HU"/>
        </w:rPr>
        <w:t>15</w:t>
      </w:r>
      <w:r w:rsidRPr="00286581">
        <w:rPr>
          <w:rFonts w:ascii="Times New Roman" w:eastAsia="Times New Roman" w:hAnsi="Times New Roman" w:cs="Times New Roman"/>
          <w:b/>
          <w:i/>
          <w:color w:val="000000"/>
          <w:u w:val="single"/>
          <w:lang w:eastAsia="hu-HU"/>
        </w:rPr>
        <w:t xml:space="preserve"> éves határozott időre szól.</w:t>
      </w:r>
    </w:p>
    <w:p w:rsidR="0075065B" w:rsidRPr="00D53EAF" w:rsidRDefault="0075065B" w:rsidP="00750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5065B" w:rsidRPr="00D53EAF" w:rsidRDefault="0075065B" w:rsidP="007506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20. Jelen szerződés kizárólag írásban, közös akarattal módosítható.</w:t>
      </w:r>
    </w:p>
    <w:p w:rsidR="0075065B" w:rsidRDefault="0075065B" w:rsidP="007506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5065B" w:rsidRDefault="0075065B" w:rsidP="007506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5065B" w:rsidRPr="00D53EAF" w:rsidRDefault="0075065B" w:rsidP="007506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21. Jelen szerződést a Felek elolvasták és kölcsönös értelmezést követően, mint ügyleti akaratukkal mindenbe</w:t>
      </w:r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n egyezőt jóváhagyólag azzal írják alá, </w:t>
      </w: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az itt nem szabályozott kérdések tekintetében a Polgári Törvénykönyvről szóló 2013. évi V. törvény rendelkezései az irányadók.</w:t>
      </w:r>
    </w:p>
    <w:p w:rsidR="0075065B" w:rsidRPr="00D53EAF" w:rsidRDefault="0075065B" w:rsidP="00750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5065B" w:rsidRDefault="0075065B" w:rsidP="007506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5065B" w:rsidRPr="00D53EAF" w:rsidRDefault="0075065B" w:rsidP="007506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Budapest</w:t>
      </w:r>
      <w:proofErr w:type="gramStart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, …</w:t>
      </w:r>
      <w:proofErr w:type="gramEnd"/>
      <w:r w:rsidRPr="00D53EAF">
        <w:rPr>
          <w:rFonts w:ascii="Times New Roman" w:eastAsia="Times New Roman" w:hAnsi="Times New Roman" w:cs="Times New Roman"/>
          <w:color w:val="000000"/>
          <w:lang w:eastAsia="hu-HU"/>
        </w:rPr>
        <w:t>……………………………………..</w:t>
      </w:r>
    </w:p>
    <w:p w:rsidR="0075065B" w:rsidRDefault="0075065B" w:rsidP="0075065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5065B" w:rsidRPr="00D53EAF" w:rsidRDefault="0075065B" w:rsidP="0075065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55"/>
        <w:gridCol w:w="4717"/>
      </w:tblGrid>
      <w:tr w:rsidR="0075065B" w:rsidRPr="00D53EAF" w:rsidTr="00951DB4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65B" w:rsidRPr="00D53EAF" w:rsidRDefault="0075065B" w:rsidP="00951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…………………………………………..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65B" w:rsidRPr="00D53EAF" w:rsidRDefault="0075065B" w:rsidP="00951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                   </w:t>
            </w:r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………………………………………….</w:t>
            </w:r>
          </w:p>
        </w:tc>
      </w:tr>
      <w:tr w:rsidR="0075065B" w:rsidRPr="00D53EAF" w:rsidTr="00951DB4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65B" w:rsidRPr="00D53EAF" w:rsidRDefault="0075065B" w:rsidP="00951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53E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Budapest Főváros VII. kerület</w:t>
            </w:r>
          </w:p>
          <w:p w:rsidR="0075065B" w:rsidRPr="00D53EAF" w:rsidRDefault="0075065B" w:rsidP="00951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53E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Erzsébetváros Önkormányzata</w:t>
            </w:r>
          </w:p>
          <w:p w:rsidR="0075065B" w:rsidRPr="00D53EAF" w:rsidRDefault="0075065B" w:rsidP="00951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Képviseli</w:t>
            </w:r>
            <w:proofErr w:type="gramStart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: …</w:t>
            </w:r>
            <w:proofErr w:type="gramEnd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…………. </w:t>
            </w:r>
          </w:p>
          <w:p w:rsidR="0075065B" w:rsidRPr="00D53EAF" w:rsidRDefault="0075065B" w:rsidP="00951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polgármester</w:t>
            </w:r>
          </w:p>
          <w:p w:rsidR="0075065B" w:rsidRDefault="0075065B" w:rsidP="00951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75065B" w:rsidRPr="00D53EAF" w:rsidRDefault="0075065B" w:rsidP="00951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75065B" w:rsidRPr="00D53EAF" w:rsidRDefault="0075065B" w:rsidP="00951D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53EAF">
              <w:rPr>
                <w:rFonts w:ascii="Times New Roman" w:eastAsia="Times New Roman" w:hAnsi="Times New Roman" w:cs="Times New Roman"/>
                <w:color w:val="000000"/>
                <w:u w:val="single"/>
                <w:lang w:eastAsia="hu-HU"/>
              </w:rPr>
              <w:t>Jogilag ellenőrizte:</w:t>
            </w:r>
          </w:p>
          <w:p w:rsidR="0075065B" w:rsidRPr="00D53EAF" w:rsidRDefault="0075065B" w:rsidP="00951DB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75065B" w:rsidRPr="00D53EAF" w:rsidRDefault="0075065B" w:rsidP="00951D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………………………………</w:t>
            </w:r>
          </w:p>
          <w:p w:rsidR="0075065B" w:rsidRPr="00D53EAF" w:rsidRDefault="0075065B" w:rsidP="00951D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……………………..</w:t>
            </w:r>
          </w:p>
          <w:p w:rsidR="0075065B" w:rsidRPr="00D53EAF" w:rsidRDefault="0075065B" w:rsidP="00951D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Jegyző</w:t>
            </w:r>
          </w:p>
          <w:p w:rsidR="0075065B" w:rsidRPr="00D53EAF" w:rsidRDefault="0075065B" w:rsidP="00951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75065B" w:rsidRDefault="0075065B" w:rsidP="00951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hu-HU"/>
              </w:rPr>
            </w:pPr>
          </w:p>
          <w:p w:rsidR="0075065B" w:rsidRPr="00D53EAF" w:rsidRDefault="0075065B" w:rsidP="00951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53EAF">
              <w:rPr>
                <w:rFonts w:ascii="Times New Roman" w:eastAsia="Times New Roman" w:hAnsi="Times New Roman" w:cs="Times New Roman"/>
                <w:color w:val="000000"/>
                <w:u w:val="single"/>
                <w:lang w:eastAsia="hu-HU"/>
              </w:rPr>
              <w:t>Pénzügyi ellenjegyző:</w:t>
            </w:r>
          </w:p>
          <w:p w:rsidR="0075065B" w:rsidRPr="00D53EAF" w:rsidRDefault="0075065B" w:rsidP="00951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75065B" w:rsidRPr="00D53EAF" w:rsidRDefault="0075065B" w:rsidP="00951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………………………………………………</w:t>
            </w:r>
          </w:p>
          <w:p w:rsidR="0075065B" w:rsidRPr="00D53EAF" w:rsidRDefault="0075065B" w:rsidP="00951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………………………</w:t>
            </w:r>
          </w:p>
          <w:p w:rsidR="0075065B" w:rsidRPr="00D53EAF" w:rsidRDefault="0075065B" w:rsidP="00951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Pénzügyi Iroda vezetője</w:t>
            </w:r>
          </w:p>
          <w:p w:rsidR="0075065B" w:rsidRPr="00D53EAF" w:rsidRDefault="0075065B" w:rsidP="00951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75065B" w:rsidRDefault="0075065B" w:rsidP="00951DB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hu-HU"/>
              </w:rPr>
            </w:pPr>
          </w:p>
          <w:p w:rsidR="0075065B" w:rsidRPr="00D53EAF" w:rsidRDefault="0075065B" w:rsidP="00951DB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53EAF">
              <w:rPr>
                <w:rFonts w:ascii="Times New Roman" w:eastAsia="Times New Roman" w:hAnsi="Times New Roman" w:cs="Times New Roman"/>
                <w:color w:val="000000"/>
                <w:u w:val="single"/>
                <w:lang w:eastAsia="hu-HU"/>
              </w:rPr>
              <w:t>Műszaki ellenjegyző:</w:t>
            </w:r>
          </w:p>
          <w:p w:rsidR="0075065B" w:rsidRPr="00D53EAF" w:rsidRDefault="0075065B" w:rsidP="00951DB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………………………………………………...</w:t>
            </w:r>
          </w:p>
          <w:p w:rsidR="0075065B" w:rsidRPr="00D53EAF" w:rsidRDefault="0075065B" w:rsidP="00951D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…………………….</w:t>
            </w:r>
          </w:p>
          <w:p w:rsidR="0075065B" w:rsidRPr="00D53EAF" w:rsidRDefault="0075065B" w:rsidP="00951D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főépítész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65B" w:rsidRPr="00D53EAF" w:rsidRDefault="0075065B" w:rsidP="00951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53E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……………………</w:t>
            </w:r>
          </w:p>
          <w:p w:rsidR="0075065B" w:rsidRPr="00D53EAF" w:rsidRDefault="0075065B" w:rsidP="00951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Képviseli</w:t>
            </w:r>
            <w:proofErr w:type="gramStart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: …</w:t>
            </w:r>
            <w:proofErr w:type="gramEnd"/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……………….</w:t>
            </w:r>
          </w:p>
          <w:p w:rsidR="0075065B" w:rsidRPr="00D53EAF" w:rsidRDefault="0075065B" w:rsidP="00951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53EA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………………………………</w:t>
            </w:r>
          </w:p>
        </w:tc>
      </w:tr>
    </w:tbl>
    <w:p w:rsidR="0075065B" w:rsidRDefault="0075065B" w:rsidP="0075065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5065B" w:rsidRDefault="0075065B" w:rsidP="0075065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C39AD" w:rsidRDefault="00AC39AD"/>
    <w:sectPr w:rsidR="00AC39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91FAA"/>
    <w:multiLevelType w:val="hybridMultilevel"/>
    <w:tmpl w:val="F1027F3A"/>
    <w:lvl w:ilvl="0" w:tplc="3C1EBC4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52446B0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F2058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8688A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A2B9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90671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3A2B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7285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DCCEF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724D41"/>
    <w:multiLevelType w:val="multilevel"/>
    <w:tmpl w:val="F2427B8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051C49"/>
    <w:multiLevelType w:val="hybridMultilevel"/>
    <w:tmpl w:val="999464EA"/>
    <w:lvl w:ilvl="0" w:tplc="DA72F440">
      <w:start w:val="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D4E863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03E37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7168C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1885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E38CC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CCA13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2200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3055A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F41027"/>
    <w:multiLevelType w:val="multilevel"/>
    <w:tmpl w:val="C12A062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997C27"/>
    <w:multiLevelType w:val="multilevel"/>
    <w:tmpl w:val="8604CB1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BF2BE7"/>
    <w:multiLevelType w:val="hybridMultilevel"/>
    <w:tmpl w:val="CDC22C12"/>
    <w:lvl w:ilvl="0" w:tplc="F55EBC0C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CC383A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FAABDC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D03E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F0E9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0293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B8CB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628E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02C1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7C4C3F"/>
    <w:multiLevelType w:val="multilevel"/>
    <w:tmpl w:val="AC58498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4D75562"/>
    <w:multiLevelType w:val="hybridMultilevel"/>
    <w:tmpl w:val="6562EDA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C16BEA"/>
    <w:multiLevelType w:val="multilevel"/>
    <w:tmpl w:val="8702F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97E6663"/>
    <w:multiLevelType w:val="hybridMultilevel"/>
    <w:tmpl w:val="84E850E0"/>
    <w:lvl w:ilvl="0" w:tplc="3C480D4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CA1AE9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36018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F2243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4232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706A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F6EE9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8B32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0EE0A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F4A30B4"/>
    <w:multiLevelType w:val="multilevel"/>
    <w:tmpl w:val="5AE2123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0036AC7"/>
    <w:multiLevelType w:val="hybridMultilevel"/>
    <w:tmpl w:val="5082DC7E"/>
    <w:lvl w:ilvl="0" w:tplc="884E7C5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944210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5A81C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37A76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94F1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72254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ABAE0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9A7C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B2E08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lvl w:ilvl="0">
        <w:numFmt w:val="upperRoman"/>
        <w:lvlText w:val="%1."/>
        <w:lvlJc w:val="right"/>
      </w:lvl>
    </w:lvlOverride>
  </w:num>
  <w:num w:numId="2">
    <w:abstractNumId w:val="0"/>
  </w:num>
  <w:num w:numId="3">
    <w:abstractNumId w:val="3"/>
    <w:lvlOverride w:ilvl="0">
      <w:lvl w:ilvl="0">
        <w:numFmt w:val="decimal"/>
        <w:lvlText w:val="%1."/>
        <w:lvlJc w:val="left"/>
      </w:lvl>
    </w:lvlOverride>
  </w:num>
  <w:num w:numId="4">
    <w:abstractNumId w:val="5"/>
  </w:num>
  <w:num w:numId="5">
    <w:abstractNumId w:val="6"/>
    <w:lvlOverride w:ilvl="0">
      <w:lvl w:ilvl="0">
        <w:numFmt w:val="decimal"/>
        <w:lvlText w:val="%1."/>
        <w:lvlJc w:val="left"/>
      </w:lvl>
    </w:lvlOverride>
  </w:num>
  <w:num w:numId="6">
    <w:abstractNumId w:val="10"/>
    <w:lvlOverride w:ilvl="0">
      <w:lvl w:ilvl="0">
        <w:numFmt w:val="decimal"/>
        <w:lvlText w:val="%1."/>
        <w:lvlJc w:val="left"/>
      </w:lvl>
    </w:lvlOverride>
  </w:num>
  <w:num w:numId="7">
    <w:abstractNumId w:val="9"/>
  </w:num>
  <w:num w:numId="8">
    <w:abstractNumId w:val="1"/>
    <w:lvlOverride w:ilvl="0">
      <w:lvl w:ilvl="0">
        <w:numFmt w:val="decimal"/>
        <w:lvlText w:val="%1."/>
        <w:lvlJc w:val="left"/>
      </w:lvl>
    </w:lvlOverride>
  </w:num>
  <w:num w:numId="9">
    <w:abstractNumId w:val="4"/>
    <w:lvlOverride w:ilvl="0">
      <w:lvl w:ilvl="0">
        <w:numFmt w:val="decimal"/>
        <w:lvlText w:val="%1."/>
        <w:lvlJc w:val="left"/>
      </w:lvl>
    </w:lvlOverride>
  </w:num>
  <w:num w:numId="10">
    <w:abstractNumId w:val="11"/>
  </w:num>
  <w:num w:numId="11">
    <w:abstractNumId w:val="2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65B"/>
    <w:rsid w:val="00683517"/>
    <w:rsid w:val="0075065B"/>
    <w:rsid w:val="008917B6"/>
    <w:rsid w:val="00AC3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D845F1-C5ED-47D4-BAFE-8FE12B70B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5065B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506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1597</Words>
  <Characters>11026</Characters>
  <Application>Microsoft Office Word</Application>
  <DocSecurity>0</DocSecurity>
  <Lines>91</Lines>
  <Paragraphs>25</Paragraphs>
  <ScaleCrop>false</ScaleCrop>
  <Company>Erzsebetvaros</Company>
  <LinksUpToDate>false</LinksUpToDate>
  <CharactersWithSpaces>12598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Rékasiné dr. Adamkó Adrienn</dc:creator>
  <cp:keywords/>
  <dc:description/>
  <cp:lastModifiedBy>Rékasiné dr. Adamkó Adrienn</cp:lastModifiedBy>
  <cp:revision>1</cp:revision>
  <dcterms:created xsi:type="dcterms:W3CDTF">2021-09-15T20:00:00Z</dcterms:created>
  <dcterms:modified xsi:type="dcterms:W3CDTF">2021-09-15T20:00:00Z</dcterms:modified>
</cp:coreProperties>
</file>